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C07A05">
        <w:rPr>
          <w:b/>
          <w:sz w:val="26"/>
          <w:szCs w:val="26"/>
        </w:rPr>
        <w:t>10 марта</w:t>
      </w:r>
      <w:r w:rsidR="009A1C9E">
        <w:rPr>
          <w:b/>
          <w:sz w:val="26"/>
          <w:szCs w:val="26"/>
        </w:rPr>
        <w:t xml:space="preserve">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C07A05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C07A05">
              <w:t>технических манометров для установок завода</w:t>
            </w:r>
            <w:r w:rsidRPr="00527B21">
              <w:t xml:space="preserve">» (ПДО </w:t>
            </w:r>
            <w:r w:rsidR="005A72C8">
              <w:t>6</w:t>
            </w:r>
            <w:r w:rsidR="00C07A05">
              <w:t>29</w:t>
            </w:r>
            <w:r>
              <w:t>-СС</w:t>
            </w:r>
            <w:r w:rsidRPr="00527B21">
              <w:t>-2014</w:t>
            </w:r>
            <w:r w:rsidR="005A72C8">
              <w:t xml:space="preserve"> от 1</w:t>
            </w:r>
            <w:r w:rsidR="005B20B4">
              <w:t>7</w:t>
            </w:r>
            <w:r>
              <w:t>.1</w:t>
            </w:r>
            <w:r w:rsidR="00C07A05">
              <w:t>1</w:t>
            </w:r>
            <w:r>
              <w:t>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C07A05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C07A05">
              <w:t>1901</w:t>
            </w:r>
            <w:r w:rsidR="009E53A6" w:rsidRPr="009E53A6">
              <w:t xml:space="preserve"> от </w:t>
            </w:r>
            <w:r w:rsidR="00C07A05">
              <w:t>17</w:t>
            </w:r>
            <w:r w:rsidR="005A72C8">
              <w:t>.02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C07A0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C07A05" w:rsidRPr="00527B21">
              <w:t>«</w:t>
            </w:r>
            <w:r w:rsidR="00C07A05">
              <w:t>Поставк</w:t>
            </w:r>
            <w:r w:rsidR="00C07A05">
              <w:t>у</w:t>
            </w:r>
            <w:r w:rsidR="00C07A05">
              <w:t xml:space="preserve"> технических манометров для установок завода</w:t>
            </w:r>
            <w:r w:rsidR="00C07A05" w:rsidRPr="00527B21">
              <w:t xml:space="preserve">» (ПДО </w:t>
            </w:r>
            <w:r w:rsidR="00C07A05">
              <w:t>629-СС</w:t>
            </w:r>
            <w:r w:rsidR="00C07A05" w:rsidRPr="00527B21">
              <w:t>-2014</w:t>
            </w:r>
            <w:r w:rsidR="00C07A05">
              <w:t xml:space="preserve"> от 17.11.2014</w:t>
            </w:r>
            <w:r w:rsidR="00C07A05" w:rsidRPr="00527B21">
              <w:t>)</w:t>
            </w:r>
            <w:r w:rsidR="005B20B4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C07A05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07A05" w:rsidRPr="00C07A05">
              <w:rPr>
                <w:rFonts w:ascii="Times New Roman" w:hAnsi="Times New Roman"/>
                <w:sz w:val="24"/>
                <w:szCs w:val="24"/>
              </w:rPr>
              <w:t>«Поставк</w:t>
            </w:r>
            <w:r w:rsidR="00C07A05">
              <w:rPr>
                <w:rFonts w:ascii="Times New Roman" w:hAnsi="Times New Roman"/>
                <w:sz w:val="24"/>
                <w:szCs w:val="24"/>
              </w:rPr>
              <w:t>у</w:t>
            </w:r>
            <w:r w:rsidR="00C07A05" w:rsidRPr="00C07A05">
              <w:rPr>
                <w:rFonts w:ascii="Times New Roman" w:hAnsi="Times New Roman"/>
                <w:sz w:val="24"/>
                <w:szCs w:val="24"/>
              </w:rPr>
              <w:t xml:space="preserve"> технических манометров для установок завода» (ПДО 629-СС-2014 от 17.11.2014)</w:t>
            </w:r>
            <w:r w:rsidRPr="00C07A05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5A72C8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</w:t>
            </w:r>
            <w:proofErr w:type="gramStart"/>
            <w:r w:rsidR="005B20B4">
              <w:t>по</w:t>
            </w:r>
            <w:proofErr w:type="gramEnd"/>
            <w:r w:rsidR="005B20B4">
              <w:t xml:space="preserve"> </w:t>
            </w:r>
            <w:proofErr w:type="gramStart"/>
            <w:r w:rsidR="005B20B4">
              <w:t>поз</w:t>
            </w:r>
            <w:proofErr w:type="gramEnd"/>
            <w:r w:rsidR="005B20B4">
              <w:t xml:space="preserve">. </w:t>
            </w:r>
            <w:r w:rsidR="00C07A05">
              <w:t>18-21</w:t>
            </w:r>
            <w:r w:rsidR="005A72C8">
              <w:t xml:space="preserve"> - </w:t>
            </w:r>
            <w:r w:rsidR="00C07A05">
              <w:t>ЗА</w:t>
            </w:r>
            <w:r>
              <w:t>О «</w:t>
            </w:r>
            <w:r w:rsidR="00C07A05">
              <w:t>ВИКА МЕРА</w:t>
            </w:r>
            <w:r>
              <w:t>»</w:t>
            </w:r>
            <w:r w:rsidR="005A06B6">
              <w:t>;</w:t>
            </w:r>
          </w:p>
          <w:p w:rsidR="005A06B6" w:rsidRDefault="005A06B6" w:rsidP="005A06B6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proofErr w:type="gramStart"/>
            <w:r>
              <w:t>•</w:t>
            </w:r>
            <w:r>
              <w:tab/>
              <w:t xml:space="preserve"> по поз. </w:t>
            </w:r>
            <w:r>
              <w:t>1-17, 22-39</w:t>
            </w:r>
            <w:r>
              <w:t xml:space="preserve"> </w:t>
            </w:r>
            <w:r>
              <w:t>–</w:t>
            </w:r>
            <w:r>
              <w:t xml:space="preserve"> </w:t>
            </w:r>
            <w:r>
              <w:t>признать тендер несостоявшимся</w:t>
            </w:r>
            <w:r>
              <w:t>.</w:t>
            </w:r>
            <w:proofErr w:type="gramEnd"/>
          </w:p>
          <w:p w:rsidR="005A06B6" w:rsidRDefault="005A06B6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</w:p>
          <w:p w:rsidR="00527B21" w:rsidRPr="009E53A6" w:rsidRDefault="00527B21" w:rsidP="005B20B4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bCs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</w:p>
          <w:bookmarkEnd w:id="3"/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A9" w:rsidRDefault="00305AA9">
      <w:r>
        <w:separator/>
      </w:r>
    </w:p>
  </w:endnote>
  <w:endnote w:type="continuationSeparator" w:id="0">
    <w:p w:rsidR="00305AA9" w:rsidRDefault="0030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A9" w:rsidRDefault="00305AA9">
      <w:r>
        <w:separator/>
      </w:r>
    </w:p>
  </w:footnote>
  <w:footnote w:type="continuationSeparator" w:id="0">
    <w:p w:rsidR="00305AA9" w:rsidRDefault="00305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D33A7"/>
    <w:rsid w:val="002C55B9"/>
    <w:rsid w:val="002D5318"/>
    <w:rsid w:val="00301BE6"/>
    <w:rsid w:val="0030394C"/>
    <w:rsid w:val="00305AA9"/>
    <w:rsid w:val="003612E2"/>
    <w:rsid w:val="00384189"/>
    <w:rsid w:val="003B2A76"/>
    <w:rsid w:val="00444C5B"/>
    <w:rsid w:val="00527B21"/>
    <w:rsid w:val="005505CE"/>
    <w:rsid w:val="005A06B6"/>
    <w:rsid w:val="005A72C8"/>
    <w:rsid w:val="005B1C4D"/>
    <w:rsid w:val="005B20B4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C007EA"/>
    <w:rsid w:val="00C03A7D"/>
    <w:rsid w:val="00C040C5"/>
    <w:rsid w:val="00C07A0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EB2AF5"/>
    <w:rsid w:val="00F3433E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13</cp:revision>
  <cp:lastPrinted>2015-03-11T12:50:00Z</cp:lastPrinted>
  <dcterms:created xsi:type="dcterms:W3CDTF">2014-11-20T06:47:00Z</dcterms:created>
  <dcterms:modified xsi:type="dcterms:W3CDTF">2015-03-11T12:58:00Z</dcterms:modified>
</cp:coreProperties>
</file>